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【忆江南，西溪且留下】杭州西溪湿地、塘栖古镇一日游行程单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JSE002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西溪湿地---国家5A级旅游景区。
                <w:br/>
                <w:br/>
                塘栖古镇---是“鱼米之乡、花果之地、丝绸之府、枇杷之乡”。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第1天:宁波杭州宁波1D
                <w:br/>
                早上6：30镇明路石油大厦（鼓楼对面）/6：30慈溪白金汉爵大酒店北门（接送），7：30余姚市全民健身中心西大门集合出发车赴杭州车程约2小时。抵达后游览【塘栖古镇】（赠送游览，不进收费小景点游览时间不少于1小时）塘栖，是江南十大古镇之首。古老的京杭大运河，由北向南逶迤而来，象一条绚丽多彩的缎带维系着南北大地。塘栖古镇，坐落于这京杭大运河的南端。如果把浙江诸多名镇比作颗颗璀璨的明珠，塘栖便是镶嵌在古运河畔分外夺目而耀眼的一颗明珠，其独特的水上街市风貌和浓郁的历史文化气息，无可替代。
                <w:br/>
                后前往游览【西溪湿地一期】（含大门票80+游船60+电瓶车10元游览时间不少于2小时），西溪古称河渚，“曲水弯环，群山四绕，名园古刹，前后踵接，又多芦汀沙溆”。历史上的西溪占地约60平方公里，现实施保护的西溪湿地总面积约为11.5平方公里，分为东部湿地生态保护培育区、中部湿地生态旅游休闲区和西部湿地生态景观封育区。西溪之重，重在生态。为加强生态保护，在湿地内设置了费家搪、虾龙滩、朝天暮漾、包家埭和合建港五大生态保护区和生态恢复区。入口处设湿地科普展示馆，西溪还是鸟的天堂，园区设有多处观鸟区及观鸟亭，给游客呈现出群鸟欢飞的壮丽景观。适时结束行程返回宁波！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交通：全程空调旅游车（保证1人1座）根据实际人数安排往返旅游车，临时取消请补车位损失80元/人。
                <w:br/>
                <w:br/>
                景点门票：西溪湿地大门票+电瓶车+游船。（特惠线路无优待证件使用）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儿童说明：1.2m以下儿童仅含车导，超高自理。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全程不含正餐敬请自理。
                <w:br/>
                <w:br/>
                旅行社责任险，建议旅游者购买人身意外伤害保险！3元/人/天或5元/人/天。（旅行社强烈建议游客购买个人旅游意外保险）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2025-08-25T17:52:47+08:00</dcterms:created>
  <dcterms:modified xsi:type="dcterms:W3CDTF">2025-08-25T17:52:47+08:00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