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【金华】武义唐风乐养·温泉养生·休闲之旅四日行程单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JSJH03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★3晚连住“盛唐风格”主题酒店住宿，5次定制化养生特色美食；
                <w:br/>
                <w:br/>
                ★领略“古唐风韵”盛唐文化和“大唐风吕“养生沐浴温泉文化；                
                <w:br/>
                <w:br/>
                ★提供管家式服务，全程接待贴心舒心服务；
                <w:br/>
                <w:br/>
                ★标准温泉恒温泳池，无限次畅泡温泉；
                <w:br/>
                ★免费棋牌室 健身房 台球 健身房等！
                <w:br/>
                <w:br/>
                <w:br/>
                <w:br/>
                <w:br/>
                浙江唐风地处武义城区中心省级壶山森林公园内，依山傍湖，风景秀丽。前身是1995年成立的武义温泉山庄、2005年成立的武义唐风温泉度假村有限公司，2012年更名为浙江唐风温泉度假村有限公司。浙江唐风是省内最早开发利用温泉资源的企业之一。经地勘单位探明，唐风温泉日涌水量1500吨以上，水温41.2摄氏度。温泉井深363.53米，由地下管道直接输入泉池方见天日，且采用不间断注泉，不循环使用，时刻保持原汁原味的新鲜泉水。此外，每天换水大清池并消毒，抽样化验温泉；沐浴场出入口均设消毒池，每天定时对露天地面清洗消毒，从而确保温泉区清洁无污染。浙江唐风占地面积200余亩，总投资10亿元，精心营造江南园林温泉；以温泉为中心，依托文化、养生两大支点，彰显资源、品牌、产品、技术、区位五大优势，先后推出十大特色品牌产品，即：“大唐风吕”露天温泉、“玉唐富贵”主题酒店、“梦回大唐5D影院”娱乐项目、“大唐街市”民俗体验区、“唐风香韵”唐风香室、唐风清心养生馆、唐风养颜温泉水、电玩娱乐城、“长生阁”高档会所、“壶山别邺”高端客房区，是目前我国唯一呈现盛唐风韵的园林温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第1天:宁波-武义1D
                <w:br/>
                06:30宁波镇明路石油大厦集合，06:30慈溪白金大酒店北门/07:30余姚全民西门集合，乘车赴武义（车程约2小时）随后乘车前往武义唐风温泉度假村。下午自由参观酒店周边美景及专业医护人员理论指导沐浴温泉的正确方法。
                <w:br/>
                晚餐参考时间：18:00-19:00。
                <w:br/>
                晚上可自由选择泡温泉！
                <w:br/>
                <w:br/>
                <w:br/>
                用餐晚餐；住宿武义唐风温泉酒店
                <w:br/>
                <w:br/>
                第2天:武义2D
                <w:br/>
                早餐前可预约参加免费太极拳或八段锦活动，
                <w:br/>
                早餐后可在度假村及周边自由活动，爬壶山森林公园或林泉雅集、金湖拍照打卡，
                <w:br/>
                也可免费棋牌、电影、沐浴温泉（12:00~22:30营业）或唐风疗休养院理疗。（医保卡可用）或者报名酒店武义景区半日游行程 景区及车费明细价格另附。
                <w:br/>
                <w:br/>
                <w:br/>
                用餐早餐,晚餐；住宿武义唐风温泉酒店
                <w:br/>
                <w:br/>
                第3天:武义3D
                <w:br/>
                早餐前，自愿选择报名参加游览【郭洞 璟园古名居博物馆  车费、景区收费午餐105元人】，【郭洞】位于熟溪河上。现存建筑系1946年按清乾隆时重建之原样修建。木石结构廊桥。南北走向，横跨熟溪。全长140米，桥面宽4.80米，通高13.40米。九孔十墩，迎水面砌分水尖。墩高4.40米。最大桥孔净空约12米。桥屋49间，中设重檐歇山顶的亭阁三间。两端设垂带踏道。2000年6月23日，因连降暴雨、水流湍急，遇到了百年不遇的大水，熟溪桥坍塌。2001年5月，熟溪桥修复工程竣工。
                <w:br/>
                【璟园古民居博物馆】距武义县城约15分钟车程，游览时间不少于1.5小时，璟园是浙江省重点项目和省重点旅游项目。从江浙皖等地收购移建旧村改造中拆除的明、清古民居70多幢，并配套建造花园、楼台亭阁和水乡观景园，打造成集旅游观光为主的江南古民居大观园。
                <w:br/>
                午餐品尝武义特色农家餐厅 标准不低于30元/人，午餐后返回酒店。下午自由安排 免费棋牌、电影、沐浴温泉或唐风疗休养院理疗（医保卡可用）
                <w:br/>
                <w:br/>
                <w:br/>
                用餐早餐,晚餐；住宿武义唐风温泉酒店
                <w:br/>
                <w:br/>
                第4天:武义-宁波4D
                <w:br/>
                早餐后，提前收拾行囊办理退房后自由活动  ，中餐后，乘车返回宁波，结束武义唐风温泉之旅。
                <w:br/>
                <w:br/>
                <w:br/>
                用餐早餐,中餐；住宿无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1、车费：宁波至武义往返接送（按照实际人数提供车辆，临时取消需收取车损200元/人）
                <w:br/>
                <w:br/>
                2、导服：持证导游或旅行社工作人员接送和酒店管家服务！
                <w:br/>
                <w:br/>
                3、用餐：3早餐4正餐（早餐为自助早餐，正餐十人一桌，友情提醒 ：酒店正餐有规定具体时间，外出游玩请勿错过时间，未用正餐，酒店无费用可退）
                <w:br/>
                <w:br/>
                4、住宿：3晚唐风温泉度假村中式豪华标间或日式豪华标间，若产生单人现补房差300元，房差只补不退；
                <w:br/>
                <w:br/>
                5、儿童：1.5米以下199元/人（仅含往返车导，其他自理），儿童其他费用发生可现场咨询全程酒店管家现补！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
                <w:br/>
                <w:br/>
                2：强烈建议游客购买旅游意外险3元/人/天或5元/人/天
                <w:br/>
                <w:br/>
                3：第3天可自由选择游览【熟溪桥】【璟园】【柳城老街】
                <w:br/>
                <w:br/>
                4：自愿报名武义景区半日游
                <w:br/>
                <w:br/>
                儿童仅含车导，其他费用自理；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1、外出旅行请务必带好有效身份证、军官证、老年证等证件；持老人、残疾人、军官、学生、记者等可能会享受到景区门票等的优惠政策；
                <w:br/>
                <w:br/>
                2、注：散客30人以上成团，请务必不能携带宠物上车，否则我社有权单方面终止协议 。
                <w:br/>
                3、酒店住宿需登记身份证，请每位游客务必携带好本人身份证原件。
                <w:br/>
                4、请仔细阅读《出团通知书》，如有疑问请咨询报名旅行社，出游当天必须此单所规定的时间、地点、座位乘车。报名时所提供的移动电话请保持畅通，以便导游出团前一天再次通知客人出行事宜。
                <w:br/>
                5、旅行社规定儿童必须按我社相关规定占座，否则，旅行社导游可依据新交通法规的规定和为了车上其他客人的生命财产安全，有权拒绝此儿童参加本次旅游活动。一切后果和损失自负。
                <w:br/>
                <w:br/>
                6、旅行社所用车辆均为空调车，所有座位价格一致，不存在座位次序先后的差别问题，届时将有权视游客人数多少决定所用车辆类型。
                <w:br/>
                7、团队住宿按床位分房，故有可能出现拼房现象，如客人不愿意或拼房不成功，则需补足单房差。
                <w:br/>
                8、若70岁以上老人报名参团必须身体健康，同时须有家属（70岁以下）陪同。75岁以上和有高血压、脑淤血等突发性疾病病史的老年朋友不建议参团旅游。
                <w:br/>
                9、以上标注游览时间为常规游览时间,行程中因不可抗力或不可归责乙方的意外情况(天气变化、道路堵塞、政府交通管制、公共交通工具延误取消等)导致无法按约定的旅游线路按时实施的，旅行社积极协助，但不承担责任。
                <w:br/>
                10、以上行程为散客拼团模式，因团队的特殊性，在景区游览时间或上车候客时间允许导游有10-15分钟范围内的浮动，期间如有适当的等车等人现象发生敬请游客谅解，旅行社将尽最大努力调整解决、不承担相应责任。
                <w:br/>
                11、请记好导游的联系方式及车牌号，以备不时之需；导游在出团前一天18:00之前联系客人，提醒客人手机保持畅通。
                <w:br/>
                12、赠送项目因游客自愿放弃或行程时间不够等不可归责于旅行社的意外情况（天气变化、道路堵塞、政府交通管制等），导致无法按约定的旅游线路按时实施的以及不可抗力因素不能成行，旅行社不予退还相关门票等费用。
                <w:br/>
                13.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14、发团提前72小时退团全额退款，发团48小时内退团，需支付车位损失费200元/人，婴儿跟团请事先和接待旅行社联系，无预约不允许跟团。
                <w:br/>
                15、旅游期间对行程、接待和服务标准有疑义的，请在当地及时提出或联系报名社，我们将尽量调解，全力解决；旅游行程结束前，请如实填写《游客满意度调查表》,出现服务纠纷时，我们将以此作为重要凭证。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2025-07-27T05:00:46+08:00</dcterms:created>
  <dcterms:modified xsi:type="dcterms:W3CDTF">2025-07-27T05:00:46+08:00</dcterms:modified>
</cp:coreProperties>
</file>

<file path=docProps/custom.xml><?xml version="1.0" encoding="utf-8"?>
<Properties xmlns="http://schemas.openxmlformats.org/officeDocument/2006/custom-properties" xmlns:vt="http://schemas.openxmlformats.org/officeDocument/2006/docPropsVTypes"/>
</file>