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皇家加勒比【海洋光谱号】 上海-熊本-福冈-上海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1321741571095Nx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日本-福冈-熊本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04/08
                <w:br/>
                中国-上海登船  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 午餐：自理  晚餐：游轮晚餐  住宿：海洋光谱号
                <w:br/>
                第二天
                <w:br/>
                04/09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 午餐：游轮午餐  晚餐：游轮晚餐  住宿：海洋光谱号
                <w:br/>
                第三天
                <w:br/>
                04/10
                <w:br/>
                日本-熊本  预计停靠时间：07:00—19:00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※以上文字内容仅对停靠城市介绍，请参加指定岸上观光行程（行程待告）。
                <w:br/>
                用餐：早餐：游轮早餐  午餐：自理  晚餐：游轮晚餐  住宿：海洋光谱号
                <w:br/>
                第四天
                <w:br/>
                04/11
                <w:br/>
                日本-福冈  预计停靠时间：07:00—18:00
                <w:br/>
                福冈地处九州北部，是九州的门户，也是著名的祈福之地。在福冈，您将有机会一睹神秘的日本国粹传统艺伎表演，也可以在天然的温泉池中疗愈身心。 当然，去太宰府天满宫向学问之神菅原道真祈求学业顺遂，也是一个不错的选择。
                <w:br/>
                ※以上文字内容仅对停靠城市介绍，请参加指定岸上观光行程（行程待告）。
                <w:br/>
                用餐：早餐：游轮早餐  午餐：自理  晚餐：游轮晚餐  住宿：海洋光谱号
                <w:br/>
                第五天
                <w:br/>
                04/12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 午餐：游轮午餐  晚餐：游轮晚餐  住宿：海洋光谱号
                <w:br/>
                第六天
                <w:br/>
                04/13
                <w:br/>
                <w:br/>
                上海  预计抵港时间 07：00
                <w:br/>
                海洋光谱号将于今晨抵达上海吴淞口国际邮轮码头，早餐后请各位贵宾办理离船手续，返回温暖的家。
                <w:br/>
                用餐：早餐：游轮早餐  午餐：无  晚餐：无  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（星际、天际套房：21.0美金/人/晚；海际套房及以下：18.50美金/人/晚，游轮上支付）；
                <w:br/>
                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打印日期：2025-03-10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2025-03-10T19:37:24+08:00</dcterms:created>
  <dcterms:modified xsi:type="dcterms:W3CDTF">2025-03-10T19:37:24+08:00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