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余姚四明湖山庄（自驾游）行程单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1511726821040Jq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17
                <w:br/>
                余姚四明湖山庄
                <w:br/>
                3天2晚/2天1晚
                <w:br/>
                豪华山景房/高级湖景房/豪华湖景房2间1晚
                <w:br/>
                <w:br/>
                （含）豪华山景房/高级湖景房/豪华湖景房2间夜
                <w:br/>
                （含）自助早餐2张/间/天 
                <w:br/>
                （含）100元消费抵金券18张
                <w:br/>
                <w:br/>
                使用规则：
                <w:br/>
                1、 周末及节假日补差价规则：
                <w:br/>
                1-3月份周五周六不加价；4-6月、9-12月份周五加价100元/间夜，周六加价200元/间夜；11.15-12.7期间周五加价200元/间夜，周六加价300元/间夜；
                <w:br/>
                7-8月非周末加价100元/间夜，周五加价200元/间夜，周六加价400元/间夜；
                <w:br/>
                节假日不适用；中心湖景房需补差价100元/间夜。
                <w:br/>
                2、抵金券使用规则：
                <w:br/>
                1）抵金券使用范围：国风堂、四明土菜馆、夏威夷西餐厅、蓝月谷大堂吧、棋牌室、自行车骑行、土特产；
                <w:br/>
                2）此券可累计使用，餐饮限3桌及3桌以下使用，不可单独购买香烟、酒水、海鲜等；
                <w:br/>
                3）此券可抵扣房间周末及升级差价；
                <w:br/>
                4）优惠措施：100元券可兑换双人下午茶一份、2-4人自行车骑行1小时、4张四明山地质公园门票、2张丹山赤水门票、2张天下玉苑门票；200元可兑换棋牌室4小时（棋牌室需提前预订，节假日需300元）；300元可兑换双人自助晚餐一份；
                <w:br/>
                5）此券不找零、不兑现，仅限余姚四明湖开元名都度假酒店内使用；
                <w:br/>
                6）此券最终解释权法律范围内归余姚四明湖开元名都度假酒店所有。
                <w:br/>
                7.优惠时间：即日起至2025年12月31日。
                <w:br/>
                5天4晚/2天1晚
                <w:br/>
                豪华山景房/高级湖景房/豪华湖景房4间1晚或一间4晚
                <w:br/>
                （含）豪华山景房/高级湖景房/豪华湖景房4间夜
                <w:br/>
                （含）自助早餐2张/间/天 
                <w:br/>
                （含）100元消费抵金券11张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2025-08-15T01:55:26+08:00</dcterms:created>
  <dcterms:modified xsi:type="dcterms:W3CDTF">2025-08-15T01:55:26+08:00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