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东钱湖华茂希尔顿酒店（自驾游）行程单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1511726819690CT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
                <w:br/>
                东钱湖华茂希尔顿酒店
                <w:br/>
                2天1晚
                <w:br/>
                 园景客房一间两晚或两间一晚
                <w:br/>
                1. 园景客房一间两晚或两间一晚
                <w:br/>
                2. 次日双人早餐
                <w:br/>
                3. 中式双人精选套餐一份
                <w:br/>
                4. 湖畔全日餐厅西式双人精选套餐一份（周五周六晚上为双人自助晚餐）
                <w:br/>
                **备注
                <w:br/>
                a. 两份双人餐可相互替换
                <w:br/>
                有效期2025.1.1-2025.12.30，
                <w:br/>
                非七八月：周六加价200元每间每晚
                <w:br/>
                七八月，周日-周五加价100元每间每晚， 周六加价300元每间每晚
                <w:br/>
                法定节假日期间加价规则待定
                <w:br/>
                特级行政湖景大床房一间夜
                <w:br/>
                <w:br/>
                1. 特级行政湖景客房一间夜
                <w:br/>
                2. 次日双人早餐
                <w:br/>
                3. “希”欢玩俱乐部收费项目体验（挖沙、卡丁车、攀岩各一次；如遇攀岩不开放，
                <w:br/>
                客人可选择另外两项其中之一，进行体验）
                <w:br/>
                4. 中式双人精选套餐一份
                <w:br/>
                5. 湖畔全日餐厅西式双人精选套餐一份（周五周六晚上为双人自助晚餐）
                <w:br/>
                6. 酒店消费额度300元（SPA与尚水茶舍不可用）-可用于抵扣周末及暑期差价
                <w:br/>
                **备注
                <w:br/>
                a. 加价200元即可升级至HAPE主题儿童房或宠物房（可用酒店消费额度抵扣）
                <w:br/>
                b. 两份双人餐可相互替换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2025-08-15T05:14:20+08:00</dcterms:created>
  <dcterms:modified xsi:type="dcterms:W3CDTF">2025-08-15T05:14:20+08:00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