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【金华】双龙洞、婺江夜韵与科技之光两日游行程单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131726193354Ik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独特的自然景观体验：⭐双龙洞奇观⭐冰壶洞奇景⭐朝真洞神秘
                <w:br/>
                迷人的夜景魅力：⭐婺江夜韵：夜晚的婺江两岸灯火辉煌，光影交织。
                <w:br/>
                科技与文化的融合：⭐科技之光体验⭐文化传承与创新：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金华双龙洞、婺江夜韵与科技之光两日游，是一场融合了自然奇景、城市夜景魅力与现代科技文化的独特体验之旅，让游客在两天时间里感受金华的自然之美、人文之韵以及科技之新。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宁波-金华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早上根据集合时间在相应集合地点集合，出发金华。
                <w:br/>
                抵达金华,游览国家重点风景名胜区【双龙风景区、仙瀑洞】,体验双龙洞天，感受神奇的钟乳石世界，体会美丽的喀斯特奇观。双龙洞，是金华山双龙风景区的核心景点之一，位于景区中心。洞口两侧分悬钟乳石，形如龙头，非常逼真，故名双龙洞。课文中的“仰卧在小船里游洞”的情节，至今仍是双龙洞最受游人称道的体验。坐【婺江游船】,观赏两岸风光。从五百滩出发，经过金虹桥、双龙大桥，一直到河盘桥，接着往双龙大桥南边，经过龙渎桥、城南桥到达三江口，可以近距离欣赏婺江鲤鱼喷泉雕塑，终点回到宏济桥头。仿古木制的画舫黄瓦红身，外形参照明清风格设计，同时兼顾游船线性，简洁大方。内饰则采用明清建筑常用的红椽清砖，座椅配置高档红木制沙发和茶几，可同时容纳50人左右，雍容大气。赴【金华古子城】是金华古城，始建于唐昭宗天复三年(公元903年)以前，距今已有1100多年历史，是金华的城市之根，曾是金华历代的政治、文化、军事中心，历史文化积淀极为深厚。古城内有太平天国侍王府、八咏楼等文保单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金华-宁波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金华科技馆】（需要实名制在公众号预约）位于金华市燕尾洲路与宾虹路交叉路口，总建筑面积约11000平方米，分为四层，设有“生命与演化”、“探索与发现”、“设计与智造”、“地球与宇宙”四个常设展区。该馆通过创设科学情境，带领公众进行探索式体验，激发好奇心和求知欲。馆内共有展品189件，其中不乏集成创新展品和引进国外技术的展品。此外，金华科技馆还设置了量子剧场，专门介绍量子理论。如未预约上则改金华博物馆
                <w:br/>
                适时返程。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06：30慈溪白金汉爵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10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07：30天元大厦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06：30分余姚全民中心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10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10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交通：全程空调旅游车（保证1人1座）根据实际人数安排往返旅游车，临时取消请补车位损失150元/人。
                <w:br/>
                国庆期间入住酒店单人入住补单房差170元/人，不占床位不含门票。
                <w:br/>
                用餐：全程含1早，全程正餐自理。
                <w:br/>
                景点门票：行程所列景点首道门票。
                <w:br/>
                导游服务：全程专业导游服务。
                <w:br/>
                儿童说明：1.2m以下儿童仅含车导，超高同成人。
                <w:br/>
                保险保障：旅行社责任险，建议旅游者购买人身意外伤害保险！3元/人/天或5元/人/天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正餐：敬请自理
                <w:br/>
                保险：旅游意外险3元/人/天强烈建议购买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2、请务必带好身份证、护照等有效证件原件，并检查是否过期，以备实名制乘坐交通与入住时登记使用！
                <w:br/>
                3、旅游结束前请如实填写导游提供的《意见反馈表》，没有填写而事后提出意见和投诉原则上我社不予受理。
                <w:br/>
                4、旅行社强烈建议游客购买个人旅游意外保险！贵重物品、现金请勿托运，随身携带。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2、建议游客朋友们在出行时签订正规旅游合同；行程单等同于合同附件，请大家仔细阅读，以免产生不必要的误会；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4、旅游旺季期间，交通可能会堵塞，景区游玩、用餐可能需要排队等待，请大家在欢乐时光里稍安毋躁；
                <w:br/>
                5、由于人力等不可抗因素或中途放弃景点/住宿/用餐等，我社将退还门票/住宿费/餐费的成本价，如费用实际已支出，我社将不再另行退款；
                <w:br/>
                6、建议旅游者购买人身意外伤害保险！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2025-07-03T09:30:41+08:00</dcterms:created>
  <dcterms:modified xsi:type="dcterms:W3CDTF">2025-07-03T09:30:41+08:00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