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又见纯玩芽庄4晚5天行程单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13161714111264AV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芽庄</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交通
                <w:br/>
                行程安排
                <w:br/>
                用餐
                <w:br/>
                住宿
                <w:br/>
                D1
                <w:br/>
                飞机
                <w:br/>
                巴士
                <w:br/>
                宁波—芽庄 参考航班：VJ5307  1840-2140
                <w:br/>
                <w:br/>
                /
                <w:br/>
                芽庄
                <w:br/>
                各位贵宾于指定时间在宁波栎社机场集合，搭乘包机飞往越南有“东方马尔代夫”之称的海滨城
                <w:br/>
                市—芽庄，抵达金兰国际机场，办理入境手续，然后乘坐巴士送往酒店入住。
                <w:br/>
                D2
                <w:br/>
                巴士
                <w:br/>
                游览市区芽庄大教堂（外观）—天依女神庙—五指岩
                <w:br/>
                含早餐
                <w:br/>
                含越南
                <w:br/>
                四宝餐
                <w:br/>
                芽庄
                <w:br/>
                【芽庄大教堂】外观（游览时间不少于40分钟）建于1928年法式建筑，整座教堂外型由石头雕刻而成又称石头大教堂。是这座城市必游景点之一，以独特的哥德式建筑风格吸引了无数游客。
                <w:br/>
                【天依女神庙】(Po Nagar ChamTowers) （游览时间不少于40分钟）。当地人又称此庙为婆那加占婆塔，这里有几栋魏峨的宝塔，据说在7至12世纪此地共有8座宝塔，现只剩4座，其中最大的主塔内供奉占婆女神，她是古时候统治芽庄的占婆王国之母，印度教徒称占婆女神是印度教希瓦神(Siva)的化身，越南佛教徒称她为天依女神。
                <w:br/>
                【五指岩】(游览时间不少于40分钟），这里有芽庄少有的花岗岩海岸，日出日落时分这里非常宁静。特别推荐：这里是著名电影《情人》的外景拍摄地之一，你最好能够来亲自感受一下它的宁静与美丽。随后在宁静的五指岩海边欣赏着亚洲湾的无敌海景。
                <w:br/>
                D3
                <w:br/>
                巴士
                <w:br/>
                出海蚕岛—泥浆浴
                <w:br/>
                含早餐
                <w:br/>
                含中餐
                <w:br/>
                赠送海鲜BBQ晚餐
                <w:br/>
                <w:br/>
                芽庄
                <w:br/>
                快艇前往【蚕岛(HON TAM)】，安排芽庄最具越南风情【泥浆浴】 (时间不少于60分钟)；你可以将自己泡在粘稠的泥浆中，让温暖细滑的矿物颗粒包裹全身的每一寸肌肤，然后走进阳光下接受大自然的洗礼。泥浆浴看起来脏脏的，洗完后却会让皮肤白白滑滑，相当的惬意；泥浆浴，也叫热矿泥浴，是用泥类物质以其本身固有温度或加热后作为介体，敷在人体某些部位上，将热传至肌体，与其中化学成分、微生物等共同作用而达到健身防病的效果；泡完后,你也可以在沙滩自由戏水或可以自费参加各种水上活动如水上摩托车，香蕉船，托翼伞等。
                <w:br/>
                赠送超值海鲜BBQ晚餐：享受美食
                <w:br/>
                D4
                <w:br/>
                ---
                <w:br/>
                全天自由活动
                <w:br/>
                含早餐
                <w:br/>
                芽庄
                <w:br/>
                早餐后，全天自由活动（自由活动期间请注意人身和财产安全），放松身心，您的假期您做主；或参加推荐的自费项目。
                <w:br/>
                D5
                <w:br/>
                巴士
                <w:br/>
                飞机
                <w:br/>
                芽庄—宁波 参考航班：VJ5306 1300-1740
                <w:br/>
                含早餐
                <w:br/>
                /
                <w:br/>
                早餐后，约定时间办好退房手续，指定时间酒店大堂集合，前往金兰国际机场。随后乘坐飞机返回宁波，结束行程。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团队经济舱机票含燃油附加费（团队机票将统一出票，如遇政府或航空公司政策性调整燃油税费，在未出票的情况下将进行多退少补，敬请谅解。团队机票一经开出，不得更改、不得签转、不得退票），当地旅游巴士。
                <w:br/>
                ♦住宿：酒店双标/大床间
                <w:br/>
                ♦门票：行程中所列的景点首道门票，若因自身原因没有参加的，不退费用，敬请谅解。
                <w:br/>
                ♦餐食：含酒店内早餐、正餐次数见行程（所有餐食如自动放弃，费用恕不退还。如对膳食有特殊要求，请在报名时告知相关工作人员，我社将尽量为您安排）
                <w:br/>
                ♦司导领：中文领队，当地中文导游和外籍司机（自由活动期间除外）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不含燃油税快速通关费等600元， 报名时统一收取《请自行准备好有效期6个月以上护照原件+3张大2寸（4cm*6cm）白底近照彩照》。
                <w:br/>
                ♦ 酒店单房差：因出现单男单女或客人要求一人一间，需补房差（详见报名费用单）
                <w:br/>
                ♦ 为了您和您家人的幸福请自行购买旅游意外险（建议购买含高风险保障类保险）
                <w:br/>
                ♦ 购物及其他个人消费。
                <w:br/>
                ♦ 因第三方原因或因不可抗力因素而需要更改行程所产生的一切费用（包括但不仅限于自然灾害、航班延误或取消、火车或轮船故障因交通事故造成的道路阻塞等）。
                <w:br/>
                ♦ 行李物品搬运费、保管费及超重费，以及旅途中的一切个人消费（如酒店洗衣、电话、电视收费频道、酒水等）。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风险须知及安全提示
                <w:br/>
                1.确认出行安排：签约后，旅游者解约的，将给旅行社造成损失（该损失可能会涵盖旅游费用的大部分），该损失需由旅游者承担。  请旅游者详细阅读合同相关内容，充分考虑自身出行可行性。
                <w:br/>
                2.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
                <w:br/>
                3.确保身体健康：确认自身身体条件能够适应和完成旅游活动；如需随时服用药物的，请随身携带并带足用量。
                <w:br/>
                4.注意饮食卫生：提高防护传染病、流行病的意识。注意用餐卫生，不食用不卫生、不合格的食品和饮料。当地水不能直接饮用，建议以矿泉水取代。在境外用餐请您注意，在食用过海鲜后，切勿再吃榴梿椰子等热性水果，以免饮食不当引起腹泻等。
                <w:br/>
                5.做好个人防护：旅途涉及热带，应采取必要防护措施，充分了解目的地情况，备好相应服装鞋帽，做好防晒、防蚊虫等工作。      
                <w:br/>
                6.注意人身安全：请在自己能够控制风险的范围内活动，切忌单独行动，注意人身安全。旅游途中因特殊情况无法联系团队的或遇紧急情况的，应立即报警并寻求当地警察机关或中国驻当地使领馆的帮助。
                <w:br/>
                7.慎选自选活动：根据自身情况选择能够控制风险的自选项目。如有心脏病、高血压、恐高症等，勿选择刺激性或高风险活动。潜水/跳伞/攀岩/蹦极/骑马/热气球/快艇等活动，更具危险性，请充分了解活动知识，服从指挥。
                <w:br/>
                8.防范水上风险：水上游览或活动，应加倍注意安全，不可擅自下水或单独前往深水区或危险水域，应听从指挥和合理劝阻。 
                <w:br/>
                9.遵守交通规则：过马路时请注意来往车辆。通过马路时走人行横道。行车途中不要在车内走动，老人和儿童要有成年人陪护，以防不确定危险。车辆在颠簸路段行驶过程中不要离开座位和饮食（主要是坚果类），以免发生呛水或卡咽危险。
                <w:br/>
                10.保管贵重物品：贵重物品随身携带或申请酒店的保险柜服务，勿放入交运行李、酒店房间里或旅游巴士上。随身携带财物稳妥安置，不要离开自己视线范围。游览、拍照、散步、购物时，随时注意和检查，谨防被盗遗失。
                <w:br/>
                11.携带旅行票证：旅行证件、交通票证请随身妥善保管，以避免遗忘、丢失。
                <w:br/>
                12.保持通讯畅通：请保持手机号码与预留在旅行社的一致，保持畅通有效；并注意将手机随身携带以备紧急联系。
                <w:br/>
                13.航班问题提醒：旅行社对航班因运力、天气等因素延误、变更、取消等无法掌控，如遇此种情况，旅行社将尽力避免损失扩大，并与航空公司协调。旅行社可能因此将对行程做出相应调整，届时敬请旅游者配合谅解。
                <w:br/>
                14.个人消费说明：非旅行社行程中的安排的购物、娱乐等项目，属旅游者个人消费行为，如产生纠纷或损失，旅行社不承担责任。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签约后，旅游者解约的，将给旅行社造成损失（该损失可能会涵盖旅游费用的大部分），该损失需由旅游者承担。  请旅游者详细阅读合同相关内容，充分考虑自身出行可行性。</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护照首页照片</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一、出、入境，海关，卫生检疫：
                <w:br/>
                1.入境过边检的时候，注意在一米线后等候。请勿在边检、海关区域摄影、拍照，以免被扣留器材。
                <w:br/>
                2.出、入境时请勿帮他人携带物品，以免被不良分子利用。一旦托带物品属于国家禁限制进出境物品或者其他管制物品，  海关将依法追究受托者的法律责任。
                <w:br/>
                3.中国海关警示：每位出入境旅客限带20000元人民币及等价3000美金外币。同时详读《出境、进境旅客行李物品申报单》，并如实填写，遵守相关法规：违者，将被海关依律处于罚款及征税。境外返回中国时，每人可免税携带一条烟，一瓶酒，动植物，水果及政治性、色情等杂志刊物光碟等不得入境，国家新规定燕窝不能带入境。越南国家规定鱼露不能带出境。请勿随身携带“酒或金属利器”以及打火机和火柴。
                <w:br/>
                4. 越南海关规定：入境时如携带3000美元以上（2万元人民币或其他等值货币）、300克以上黄金等必须申报，否则出境时，超出部分将被越南海关没收。国内团组出访，如团费交由专人携带，入境时应申报，或者分散保管，否则，出境时超出3000美元部分将被越海关没收。入境时每人可免税携带大约1瓶酒，香烟1条；高级照相机、摄像机、手提电脑等物品需要在海关申报；详情见申报单严禁违法携带古董出入境及带境外水果入境。禁止携带入境的物品：毒品、武器、麻醉性药物等。外国人出境越南时可免税携带香烟200支、雪茄烟50支、烟草250克、酒类1公升。
                <w:br/>
                5.越南海关禁止入境者携带易燃、易爆、易腐蚀、剧毒、放射性、有异味物品、各种黄色书刊、影碟、未经检疫的动植物及武器等入境。
                <w:br/>
                6.请各位游客出境前务必如实填写好《中国边防检查出境登记卡》和《中国海关出境旅客行李物品申报单》，并详细阅读其相关规定。
                <w:br/>
                7.入境时，请保留好自己的登机牌存根，以备移民官员查验。
                <w:br/>
                8.郑重提醒：海关规定，居民旅客在境外获取的总值超过5000元人民币的物品，海关将予以征税后放行。回程入境国内，每人随身携带现金不能超过5000美元。
                <w:br/>
                二、登机手续，行李托运：
                <w:br/>
                1、按民航规定，一般航空公司免费托运行李额度为20公斤，廉价航空托运行李额度为10-15公斤，超过则需收费；手提行李以不超过1件，合计不超过7公斤、大小以23×35×55 公分为原则，超过手提行李限制者，以托运为准。大拉杆箱必须托运。发胶、定型液、防蚊液、烈酒类、喷雾器、各式刀械等，原则上不得手提上机，需以托运方式处理，详情请事先向航空公司查询。
                <w:br/>
                2、请将贵重物品或易碎物品或随时要取用物品放在手提行李箱内。例如：自备药品、摄像机、照相机、电池、底片等。护照、证件、机票、现金等贵重物品请务必随身携带，以免丢失。为了您的财产安全，托运的行李请上锁。
                <w:br/>
                3、飞机的座位由航空公司按姓氏拼音字母顺序排定，因此同一公司的游客不一定被安排在相邻的座位上。就整架飞机而言，团队通常会被安排在机舱的中后部及尾部就座。若夫妻、亲友座位不在一起，请飞机起飞平稳后再自行调整。
                <w:br/>
                4、候机时请注意登机牌上标明的登机口，并在规定时间内登机。请实时留意机场广播，如有更改登机口，您可在第一时间知晓，以免走“冤枉路”。
                <w:br/>
                5、登机安检时，随身携带的液体物品限量为100毫升。安检人员可能会要求您打开液体物品检查，因此最好请勿携带易拉罐食品或饮品。酒精类制品及易燃、易爆等化学物品也是严禁随身携带登机的，而且即使办理托运手续，也会有被航空公司拒绝的可能。超过标准的液体行李必须托运。
                <w:br/>
                6、尖锐物品如修眉钳、指甲锉、剪刀、小刀、刀片剃须刀等，都必须托运。如果随身携带该些物品登机并被安检人员查及，可能会被暂扣或没收。打火机既不能随身携带也不能托运，所以请务必不要带名贵打火机。
                <w:br/>
                三、出行应备物品：
                <w:br/>
                （1）旅行服装：夏季衣物，穿着以轻便舒适为主，鞋子最好是防滑好走。若参加水上活动时，请携带泳装，可多备一套衣物，以防衣服溅湿时可更换。此外在机场或大巴等空调比较足的地方，请自备薄外套。因酒店内不提供一次拖鞋，请自备拖鞋。
                <w:br/>
                （2）个人日用品：遮阳伞、防晒霜（建议防晒指数50+）、防蚊液、太阳眼镜、牙刷、牙膏、梳子、毛巾、洗发水、沐浴露等。视个人情况准备，境外部分酒店响应环保，不提供一次性用品。
                <w:br/>
                （3）健康和药物：外出旅游，可能会因水土不服而令身体感到不适，故应准备些常备药物，以备不时之需(建议带3种常备药1.感冒药;2.过敏药;3.止泻药及创可贴)。患有心脏病、糖尿病者应随身携带药物，并听从医生指示服用，不要随便服用他人的药品。携带常备药物时，应避免携带粉剂，以免被误认为违禁品。孕妇及年长者或健康状况不良者，宜有家人随行，且应先到医院索取附有中文说明的英文诊断书备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2025-07-04T20:50:00+08:00</dcterms:created>
  <dcterms:modified xsi:type="dcterms:W3CDTF">2025-07-04T20:50:00+08:00</dcterms:modified>
</cp:coreProperties>
</file>

<file path=docProps/custom.xml><?xml version="1.0" encoding="utf-8"?>
<Properties xmlns="http://schemas.openxmlformats.org/officeDocument/2006/custom-properties" xmlns:vt="http://schemas.openxmlformats.org/officeDocument/2006/docPropsVTypes"/>
</file>