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【安徽】卖花渔村、徽州古城、阳产土楼、春季赏花纯玩二日游行程单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1311712108383U1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宁波-安徽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30宁波镇明路石油大厦集合，06:30慈溪白金大酒店北门/07:30余姚全民西门集合，赴疗休养目的—徽商文化发源地、中国山水美景与历史文化宝地【黄山】（车程约5.5小时），抵达后前往探秘皖南深渡镇，有着400多年悠久历史的【阳产土楼】（门票不含，现付导游必消套餐98元/人，游玩时间不少于1.5小时），这是一个依山而筑的小山寨。由于交通不便，数百年来，山民就地取材，形成了鳞次栉比、错落有致、壮观的土楼群。土楼群是阳产村最大的特色，无论是每一座单体土楼，还是土楼群，都有一种乡土的美感，体现出独特的意境美、气势美，构成了神奇、古朴、壮观、美丽的画卷。整个山间村落饱经沧桑的徽式民居土砖外墙与晒架上、圆圆晒匾里五彩缤纷的丰收果实，五颜六色的农作物与黑色屋顶之间重重叠叠，甚是壮观，淋漓尽致的体现了原汁原味的古村落风貌及民俗风情，后入住酒店休息。 后逛古徽州特色老街、有“现代清明上河图”美誉的【屯溪老街】（游玩时间不少于30分钟），感受新年徽风皖韵，清一色的徽派建筑风格，透溢出一股浓郁的古风神韵，更显老街的复古风味；游玩结束后，回酒店入住休息。
                <w:br/>
                交通：汽车
                <w:br/>
                景点：阳产土楼
                <w:br/>
                屯溪老街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黄山-宏村-塔川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卖花渔村】（门票不含，现付导游必消套餐98元/人，游玩时间不少于1.5小时）红火了微信朋友圈，惊艳了微博，刷遍了抖音，连央视都推荐的地方，这里便是卖花渔村。位于新安江南岸沟谷腹地。唐末洪氏迁居于此，逐渐形成村落。村形如鱼，村头尖尖状如鱼嘴；村腰渐宽如鱼肚；村脚房屋向两翼展开，如鱼的剪刀尾。村人姓洪，喻水汹涌，鱼得水则生机盎然，故在鱼字边加三点水，称渔村。村中形态各异的盆景处处可见，罗汉松、梅花、榆树随地撒绿。每每梅花盛开季节，便是游客最多的时候，景致十分壮观。
                <w:br/>
                后前往游览中国历史文化名城歙县的核心、国家5A级风景区——【徽州古城景区】（不含景区二次小门票，如产生景区交通自理，游玩时间不少于1小时）徽州府治所在地，欣赏中国保存最完整的的徽州府衙，古城五峰拱秀，六水迴澜，山光水色，楚楚动人。景区内古民居群布局典雅，古桥、古塔、织着古朴的风采，犹如一座气势恢宏的历史博物馆。游玩结束后，适时返回宁波。
                <w:br/>
                交通：汽车
                <w:br/>
                景点：卖花渔村
                <w:br/>
                徽州古城景区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◆交通：全程地空调旅游用车，车辆大小视具体人数而定，临时取消需收车损200元/人；
                <w:br/>
                <w:br/>
                ◆住宿：黄山市区3晚商务酒店双标间，产生单房差现补80元/人，退60元/人；
                <w:br/>
                <w:br/>
                ◆用餐：含1早，十人一桌，不用不退；
                <w:br/>
                <w:br/>
                ◆门票：行程中所列景点首道门票，必消套餐：阳产土楼+卖花渔村98元/人，赠送1正餐30元，现付导游，正餐不用不退；
                <w:br/>
                <w:br/>
                ◆导服：全程导游服务；
                <w:br/>
                <w:br/>
                ◆儿童：含旅游车+导服费，其余产生费用自理，现付导游；
                <w:br/>
                <w:br/>
                *保险：自愿购买旅游人身意外险3元/人/天；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*保险：自愿购买旅游人身意外险3元/人/天；
                <w:br/>
                <w:br/>
                门票必消套餐：阳产土楼+卖花渔村98元/人，赠送1正餐30元，现付导游，正餐不用不退；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2025-07-03T00:13:40+08:00</dcterms:created>
  <dcterms:modified xsi:type="dcterms:W3CDTF">2025-07-03T00:13:40+08:00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